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1A2913" w:rsidP="001F295F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F600F8">
              <w:rPr>
                <w:b/>
              </w:rPr>
              <w:t>0</w:t>
            </w:r>
            <w:r w:rsidR="001F295F">
              <w:rPr>
                <w:b/>
              </w:rPr>
              <w:t>21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1F295F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2045018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>на поставку светильников</w:t>
      </w:r>
      <w:r w:rsidR="00452BA8" w:rsidRPr="00452BA8">
        <w:rPr>
          <w:b/>
        </w:rPr>
        <w:t xml:space="preserve"> </w:t>
      </w:r>
      <w:r w:rsidR="001F295F" w:rsidRPr="001F295F">
        <w:rPr>
          <w:b/>
        </w:rPr>
        <w:t>ЖКУ 16-250-001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848"/>
        <w:gridCol w:w="8412"/>
      </w:tblGrid>
      <w:tr w:rsidR="00001EB6" w:rsidRPr="00833833" w:rsidTr="00641C47">
        <w:trPr>
          <w:trHeight w:val="315"/>
          <w:tblHeader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1F295F" w:rsidP="00D73987">
            <w:pPr>
              <w:jc w:val="center"/>
              <w:rPr>
                <w:color w:val="000000"/>
              </w:rPr>
            </w:pPr>
            <w:r w:rsidRPr="001F295F">
              <w:rPr>
                <w:color w:val="000000"/>
              </w:rPr>
              <w:t>ЖКУ 16-250-001</w:t>
            </w: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471868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освещение</w:t>
            </w:r>
            <w:r w:rsidR="00471868">
              <w:rPr>
                <w:color w:val="000000"/>
              </w:rPr>
              <w:t xml:space="preserve"> </w:t>
            </w:r>
            <w:r w:rsidRPr="00941858">
              <w:rPr>
                <w:color w:val="000000"/>
              </w:rPr>
              <w:t>дорог, улиц и открытых территорий</w:t>
            </w:r>
          </w:p>
        </w:tc>
      </w:tr>
      <w:tr w:rsidR="007022C9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2C9" w:rsidRPr="00941858" w:rsidRDefault="007022C9" w:rsidP="006146DC">
            <w:pPr>
              <w:rPr>
                <w:color w:val="000000"/>
              </w:rPr>
            </w:pPr>
            <w:r>
              <w:rPr>
                <w:color w:val="000000"/>
              </w:rPr>
              <w:t>Номинальная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мощность</w:t>
            </w:r>
            <w:r w:rsidR="00471868">
              <w:rPr>
                <w:color w:val="000000"/>
              </w:rPr>
              <w:t xml:space="preserve"> установленной лампы</w:t>
            </w:r>
            <w:r w:rsidRPr="00941858">
              <w:rPr>
                <w:color w:val="000000"/>
              </w:rPr>
              <w:t xml:space="preserve">, </w:t>
            </w:r>
            <w:proofErr w:type="gramStart"/>
            <w:r w:rsidRPr="00941858">
              <w:rPr>
                <w:color w:val="000000"/>
              </w:rPr>
              <w:t>Вт</w:t>
            </w:r>
            <w:proofErr w:type="gramEnd"/>
            <w:r w:rsidRPr="00941858">
              <w:rPr>
                <w:color w:val="000000"/>
              </w:rPr>
              <w:t xml:space="preserve">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6146DC">
              <w:rPr>
                <w:color w:val="000000"/>
              </w:rPr>
              <w:t>250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941858" w:rsidRDefault="0047186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Коэффициент мощности, не менее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0,</w:t>
            </w:r>
            <w:r>
              <w:rPr>
                <w:color w:val="000000"/>
              </w:rPr>
              <w:t>85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6146DC" w:rsidRDefault="00FA6EA6" w:rsidP="006146DC">
            <w:pPr>
              <w:rPr>
                <w:color w:val="000000"/>
              </w:rPr>
            </w:pPr>
            <w:r w:rsidRPr="00941858">
              <w:rPr>
                <w:color w:val="000000"/>
              </w:rPr>
              <w:t>КПД, не менее, %</w:t>
            </w:r>
            <w:r>
              <w:rPr>
                <w:color w:val="000000"/>
              </w:rPr>
              <w:t xml:space="preserve"> –</w:t>
            </w:r>
            <w:r w:rsidRPr="00941858">
              <w:rPr>
                <w:color w:val="000000"/>
              </w:rPr>
              <w:t xml:space="preserve"> 7</w:t>
            </w:r>
            <w:r w:rsidR="006146DC">
              <w:rPr>
                <w:color w:val="000000"/>
              </w:rPr>
              <w:t>8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941858" w:rsidRDefault="00B63EF0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Тип КСС </w:t>
            </w:r>
            <w:r w:rsidR="003532AC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proofErr w:type="gramStart"/>
            <w:r w:rsidRPr="00941858">
              <w:rPr>
                <w:color w:val="000000"/>
              </w:rPr>
              <w:t>Широкая</w:t>
            </w:r>
            <w:proofErr w:type="gramEnd"/>
            <w:r w:rsidRPr="00941858">
              <w:rPr>
                <w:color w:val="000000"/>
              </w:rPr>
              <w:t xml:space="preserve"> осевая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B63EF0" w:rsidP="007D5087">
            <w:pPr>
              <w:rPr>
                <w:color w:val="000000"/>
              </w:rPr>
            </w:pPr>
            <w:r>
              <w:rPr>
                <w:color w:val="000000"/>
              </w:rPr>
              <w:t>Тип используемой лампы – дуговая натриевая трубчатая лампа (</w:t>
            </w:r>
            <w:proofErr w:type="spellStart"/>
            <w:r>
              <w:rPr>
                <w:color w:val="000000"/>
              </w:rPr>
              <w:t>ДНаТ</w:t>
            </w:r>
            <w:proofErr w:type="spellEnd"/>
            <w:r>
              <w:rPr>
                <w:color w:val="000000"/>
              </w:rPr>
              <w:t>)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6146DC" w:rsidRDefault="00452BA8" w:rsidP="006146DC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Патрон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Е</w:t>
            </w:r>
            <w:r w:rsidR="006146DC">
              <w:rPr>
                <w:color w:val="000000"/>
              </w:rPr>
              <w:t>40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107241" w:rsidRDefault="0066536A" w:rsidP="007D5087">
            <w:pPr>
              <w:rPr>
                <w:color w:val="000000"/>
                <w:lang w:val="en-US"/>
              </w:rPr>
            </w:pPr>
            <w:r w:rsidRPr="00941858">
              <w:rPr>
                <w:color w:val="000000"/>
              </w:rPr>
              <w:t>Климатическое исполнение - УХЛ</w:t>
            </w:r>
            <w:proofErr w:type="gramStart"/>
            <w:r w:rsidRPr="00941858">
              <w:rPr>
                <w:color w:val="000000"/>
              </w:rPr>
              <w:t>1</w:t>
            </w:r>
            <w:proofErr w:type="gramEnd"/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AA20F7" w:rsidRDefault="00AA20F7" w:rsidP="007D5087">
            <w:pPr>
              <w:rPr>
                <w:color w:val="000000"/>
              </w:rPr>
            </w:pPr>
            <w:r>
              <w:rPr>
                <w:color w:val="000000"/>
              </w:rPr>
              <w:t>Способ установки светильника – консольный</w:t>
            </w:r>
            <w:r w:rsidR="00676416">
              <w:rPr>
                <w:color w:val="000000"/>
              </w:rPr>
              <w:t xml:space="preserve"> (на кронштейн </w:t>
            </w:r>
            <w:r w:rsidR="00EE0CD1">
              <w:rPr>
                <w:color w:val="000000"/>
              </w:rPr>
              <w:t xml:space="preserve">диаметром 48мм </w:t>
            </w:r>
            <w:r w:rsidR="00676416">
              <w:rPr>
                <w:color w:val="000000"/>
              </w:rPr>
              <w:t>под различными углами)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676416" w:rsidRDefault="006547C5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 оптического отсека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IP54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676416" w:rsidRDefault="006547C5" w:rsidP="006547C5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 отсека ПРА</w:t>
            </w:r>
            <w:r>
              <w:rPr>
                <w:color w:val="000000"/>
              </w:rPr>
              <w:t>, не ниже –</w:t>
            </w:r>
            <w:r w:rsidRPr="00941858">
              <w:rPr>
                <w:color w:val="000000"/>
              </w:rPr>
              <w:t xml:space="preserve"> IP</w:t>
            </w:r>
            <w:r>
              <w:rPr>
                <w:color w:val="000000"/>
              </w:rPr>
              <w:t>23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676416" w:rsidRDefault="00951558" w:rsidP="00956BEC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</w:t>
            </w:r>
            <w:r w:rsidR="00956BEC">
              <w:rPr>
                <w:color w:val="000000"/>
              </w:rPr>
              <w:t>ПРА</w:t>
            </w:r>
            <w:r>
              <w:rPr>
                <w:color w:val="000000"/>
              </w:rPr>
              <w:t xml:space="preserve"> – электромагнитный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3712E9" w:rsidRDefault="00AB0410" w:rsidP="003712E9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Вес, не более, </w:t>
            </w:r>
            <w:proofErr w:type="gramStart"/>
            <w:r w:rsidRPr="00941858">
              <w:rPr>
                <w:color w:val="000000"/>
              </w:rPr>
              <w:t>кг</w:t>
            </w:r>
            <w:proofErr w:type="gramEnd"/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3712E9">
              <w:rPr>
                <w:color w:val="000000"/>
              </w:rPr>
              <w:t>7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676416" w:rsidRDefault="00AB0410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Габаритные размеры (L x B x H), не более, </w:t>
            </w:r>
            <w:proofErr w:type="gramStart"/>
            <w:r w:rsidRPr="00941858">
              <w:rPr>
                <w:color w:val="000000"/>
              </w:rPr>
              <w:t>мм</w:t>
            </w:r>
            <w:proofErr w:type="gramEnd"/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690 х 335 х 310</w:t>
            </w:r>
          </w:p>
        </w:tc>
      </w:tr>
      <w:tr w:rsidR="00E33159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159" w:rsidRPr="00833833" w:rsidRDefault="00E3315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F85A4E" w:rsidP="0023220D">
            <w:pPr>
              <w:rPr>
                <w:color w:val="000000"/>
              </w:rPr>
            </w:pPr>
            <w:r w:rsidRPr="00F85A4E">
              <w:rPr>
                <w:bCs/>
                <w:color w:val="000000"/>
              </w:rPr>
              <w:t>Особенности конструкции (ТУ 3461-033-05758434-2012</w:t>
            </w:r>
            <w:r w:rsidRPr="00F85A4E">
              <w:rPr>
                <w:color w:val="000000"/>
              </w:rPr>
              <w:t>)</w:t>
            </w:r>
            <w:r w:rsidR="0023220D">
              <w:rPr>
                <w:color w:val="000000"/>
              </w:rPr>
              <w:t>:</w:t>
            </w:r>
          </w:p>
          <w:p w:rsidR="0023220D" w:rsidRDefault="0023220D" w:rsidP="00A86E64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 w:rsidRPr="000F353F">
              <w:rPr>
                <w:color w:val="000000"/>
                <w:sz w:val="24"/>
                <w:szCs w:val="24"/>
              </w:rPr>
              <w:t>отражатель</w:t>
            </w:r>
            <w:r>
              <w:rPr>
                <w:color w:val="000000"/>
                <w:sz w:val="24"/>
                <w:szCs w:val="24"/>
              </w:rPr>
              <w:t xml:space="preserve"> изготовлен из алюминия высокой чистоты, </w:t>
            </w:r>
            <w:r w:rsidRPr="000F353F">
              <w:rPr>
                <w:color w:val="000000"/>
                <w:sz w:val="24"/>
                <w:szCs w:val="24"/>
              </w:rPr>
              <w:t xml:space="preserve">обработан электрохимической полировкой и анодированием, </w:t>
            </w:r>
            <w:r>
              <w:rPr>
                <w:color w:val="000000"/>
                <w:sz w:val="24"/>
                <w:szCs w:val="24"/>
              </w:rPr>
              <w:t xml:space="preserve">а также </w:t>
            </w:r>
            <w:r w:rsidRPr="000F353F">
              <w:rPr>
                <w:color w:val="000000"/>
                <w:sz w:val="24"/>
                <w:szCs w:val="24"/>
              </w:rPr>
              <w:t>защищен от окисления и коррозии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:rsidR="00A86E64" w:rsidRDefault="00A86E64" w:rsidP="00A86E64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ударопрочный корпус изготовлен из стали методом штамповки;</w:t>
            </w:r>
          </w:p>
          <w:p w:rsidR="005F7B62" w:rsidRDefault="00997107" w:rsidP="00A86E64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</w:t>
            </w:r>
            <w:r w:rsidR="005F7B62" w:rsidRPr="005F7B62">
              <w:rPr>
                <w:color w:val="000000"/>
                <w:sz w:val="24"/>
                <w:szCs w:val="24"/>
              </w:rPr>
              <w:t xml:space="preserve">ащитное стекло из </w:t>
            </w:r>
            <w:proofErr w:type="spellStart"/>
            <w:r w:rsidR="005F7B62" w:rsidRPr="005F7B62">
              <w:rPr>
                <w:color w:val="000000"/>
                <w:sz w:val="24"/>
                <w:szCs w:val="24"/>
              </w:rPr>
              <w:t>светостабилизированного</w:t>
            </w:r>
            <w:proofErr w:type="spellEnd"/>
            <w:r w:rsidR="005F7B62" w:rsidRPr="005F7B62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ударопрочного </w:t>
            </w:r>
            <w:r w:rsidR="005F7B62" w:rsidRPr="005F7B62">
              <w:rPr>
                <w:color w:val="000000"/>
                <w:sz w:val="24"/>
                <w:szCs w:val="24"/>
              </w:rPr>
              <w:t>поликарбоната</w:t>
            </w:r>
            <w:r w:rsidR="005F7B62">
              <w:rPr>
                <w:color w:val="000000"/>
                <w:sz w:val="24"/>
                <w:szCs w:val="24"/>
              </w:rPr>
              <w:t>;</w:t>
            </w:r>
          </w:p>
          <w:p w:rsidR="00F600F8" w:rsidRPr="00F600F8" w:rsidRDefault="0023220D" w:rsidP="00A86E64">
            <w:pPr>
              <w:pStyle w:val="ad"/>
              <w:numPr>
                <w:ilvl w:val="0"/>
                <w:numId w:val="3"/>
              </w:numPr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крышка отсека ПРА из термостойкой ударопрочной пластмассы серого цвета</w:t>
            </w:r>
            <w:r w:rsidR="00F600F8">
              <w:rPr>
                <w:color w:val="000000"/>
                <w:sz w:val="24"/>
                <w:szCs w:val="24"/>
              </w:rPr>
              <w:t>;</w:t>
            </w:r>
          </w:p>
          <w:p w:rsidR="00E33159" w:rsidRPr="007D398A" w:rsidRDefault="00F600F8" w:rsidP="00A86E64">
            <w:pPr>
              <w:pStyle w:val="ad"/>
              <w:numPr>
                <w:ilvl w:val="0"/>
                <w:numId w:val="3"/>
              </w:numPr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м</w:t>
            </w:r>
            <w:r w:rsidRPr="000F353F">
              <w:rPr>
                <w:color w:val="000000"/>
                <w:sz w:val="24"/>
                <w:szCs w:val="24"/>
              </w:rPr>
              <w:t>еталлические детали защищены порошковым покрытием, устойчивым к агрессивной среде</w:t>
            </w:r>
            <w:r w:rsidR="00863420">
              <w:rPr>
                <w:color w:val="000000"/>
                <w:sz w:val="24"/>
                <w:szCs w:val="24"/>
              </w:rPr>
              <w:t>;</w:t>
            </w:r>
          </w:p>
          <w:p w:rsidR="00BF7F58" w:rsidRPr="007232F7" w:rsidRDefault="00BF7F58" w:rsidP="00BF7F58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 w:rsidRPr="007232F7">
              <w:rPr>
                <w:color w:val="000000"/>
                <w:sz w:val="24"/>
                <w:szCs w:val="24"/>
              </w:rPr>
              <w:t xml:space="preserve">войлочная прокладка между стеклом и </w:t>
            </w:r>
            <w:r>
              <w:rPr>
                <w:color w:val="000000"/>
                <w:sz w:val="24"/>
                <w:szCs w:val="24"/>
              </w:rPr>
              <w:t>корпусом;</w:t>
            </w:r>
          </w:p>
          <w:p w:rsidR="00863420" w:rsidRPr="00B242CF" w:rsidRDefault="00863420" w:rsidP="00A86E64">
            <w:pPr>
              <w:pStyle w:val="ad"/>
              <w:numPr>
                <w:ilvl w:val="0"/>
                <w:numId w:val="3"/>
              </w:numPr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доступ в оптический отсек – снизу</w:t>
            </w:r>
            <w:r w:rsidR="00B242CF">
              <w:rPr>
                <w:color w:val="000000"/>
                <w:sz w:val="24"/>
                <w:szCs w:val="24"/>
              </w:rPr>
              <w:t>;</w:t>
            </w:r>
          </w:p>
          <w:p w:rsidR="00B242CF" w:rsidRPr="00C54543" w:rsidRDefault="00B242CF" w:rsidP="00A86E64">
            <w:pPr>
              <w:pStyle w:val="ad"/>
              <w:numPr>
                <w:ilvl w:val="0"/>
                <w:numId w:val="3"/>
              </w:numPr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доступ в отсек ПРА – сверху.</w:t>
            </w:r>
          </w:p>
        </w:tc>
      </w:tr>
      <w:tr w:rsidR="0023220D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10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001EB6" w:rsidRDefault="00001EB6" w:rsidP="00D618BD">
      <w:pPr>
        <w:spacing w:line="276" w:lineRule="auto"/>
        <w:ind w:firstLine="851"/>
        <w:jc w:val="both"/>
        <w:rPr>
          <w:bCs/>
        </w:rPr>
      </w:pPr>
    </w:p>
    <w:p w:rsidR="00C42875" w:rsidRDefault="00C42875" w:rsidP="00D618BD">
      <w:pPr>
        <w:spacing w:line="276" w:lineRule="auto"/>
        <w:ind w:firstLine="851"/>
        <w:jc w:val="both"/>
        <w:rPr>
          <w:bCs/>
        </w:rPr>
      </w:pPr>
    </w:p>
    <w:p w:rsidR="00C42875" w:rsidRDefault="00C42875" w:rsidP="00D618BD">
      <w:pPr>
        <w:spacing w:line="276" w:lineRule="auto"/>
        <w:ind w:firstLine="851"/>
        <w:jc w:val="both"/>
        <w:rPr>
          <w:bCs/>
        </w:rPr>
      </w:pPr>
    </w:p>
    <w:p w:rsidR="00690185" w:rsidRPr="00D618BD" w:rsidRDefault="00690185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FE6D8A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E6D8A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FE6D8A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FE6D8A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813F5B" w:rsidRDefault="00FE6D8A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813F5B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813F5B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813F5B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813F5B">
        <w:rPr>
          <w:sz w:val="24"/>
          <w:szCs w:val="24"/>
        </w:rPr>
        <w:t> «</w:t>
      </w:r>
      <w:hyperlink r:id="rId13" w:history="1">
        <w:r w:rsidR="00813F5B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813F5B">
        <w:rPr>
          <w:sz w:val="24"/>
          <w:szCs w:val="24"/>
        </w:rPr>
        <w:t>»;</w:t>
      </w:r>
    </w:p>
    <w:p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60922-2012 «Устройства для ламп. Аппараты пускорегулирующие для разрядных ламп (</w:t>
      </w:r>
      <w:proofErr w:type="gramStart"/>
      <w:r>
        <w:rPr>
          <w:sz w:val="24"/>
          <w:szCs w:val="24"/>
        </w:rPr>
        <w:t>кроме</w:t>
      </w:r>
      <w:proofErr w:type="gramEnd"/>
      <w:r>
        <w:rPr>
          <w:sz w:val="24"/>
          <w:szCs w:val="24"/>
        </w:rPr>
        <w:t xml:space="preserve"> трубчатых люминесцентных). Общие требования и требования безопасности»;</w:t>
      </w:r>
    </w:p>
    <w:p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lastRenderedPageBreak/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FE6D8A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FE6D8A">
      <w:rPr>
        <w:noProof/>
      </w:rPr>
      <w:t>4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2913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E9E"/>
    <w:rsid w:val="007022C9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3F5B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86E64"/>
    <w:rsid w:val="00A93B79"/>
    <w:rsid w:val="00A955C6"/>
    <w:rsid w:val="00AA063E"/>
    <w:rsid w:val="00AA20F7"/>
    <w:rsid w:val="00AA22FE"/>
    <w:rsid w:val="00AA331C"/>
    <w:rsid w:val="00AA39EB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F58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148E"/>
    <w:rsid w:val="00F64855"/>
    <w:rsid w:val="00F65E29"/>
    <w:rsid w:val="00F65E5A"/>
    <w:rsid w:val="00F67F2D"/>
    <w:rsid w:val="00F80F30"/>
    <w:rsid w:val="00F85A4E"/>
    <w:rsid w:val="00F8768C"/>
    <w:rsid w:val="00F91ECF"/>
    <w:rsid w:val="00F94B0D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6D8A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65E1993B-C0A6-4493-A09C-9B53712C69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491109-6C99-4161-A2C1-497D2A3BB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4</Pages>
  <Words>1083</Words>
  <Characters>7914</Characters>
  <Application>Microsoft Office Word</Application>
  <DocSecurity>0</DocSecurity>
  <Lines>65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74</cp:revision>
  <cp:lastPrinted>2009-10-15T06:49:00Z</cp:lastPrinted>
  <dcterms:created xsi:type="dcterms:W3CDTF">2015-02-10T07:22:00Z</dcterms:created>
  <dcterms:modified xsi:type="dcterms:W3CDTF">2015-10-30T11:28:00Z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